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1924" w14:textId="77777777" w:rsidR="00E85AE8" w:rsidRDefault="00E85AE8" w:rsidP="00E85AE8">
      <w:pPr>
        <w:spacing w:after="0"/>
        <w:jc w:val="center"/>
        <w:rPr>
          <w:sz w:val="48"/>
          <w:szCs w:val="48"/>
        </w:rPr>
      </w:pPr>
      <w:r>
        <w:rPr>
          <w:b/>
          <w:sz w:val="40"/>
          <w:szCs w:val="40"/>
        </w:rPr>
        <w:t>PINEVILLE</w:t>
      </w:r>
      <w:r>
        <w:rPr>
          <w:sz w:val="48"/>
          <w:szCs w:val="48"/>
        </w:rPr>
        <w:t xml:space="preserve">  </w:t>
      </w:r>
      <w:r>
        <w:rPr>
          <w:noProof/>
        </w:rPr>
        <w:drawing>
          <wp:inline distT="0" distB="0" distL="0" distR="0" wp14:anchorId="551570A1" wp14:editId="12CAE71D">
            <wp:extent cx="730250"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250" cy="869950"/>
                    </a:xfrm>
                    <a:prstGeom prst="rect">
                      <a:avLst/>
                    </a:prstGeom>
                    <a:noFill/>
                    <a:ln>
                      <a:noFill/>
                    </a:ln>
                  </pic:spPr>
                </pic:pic>
              </a:graphicData>
            </a:graphic>
          </wp:inline>
        </w:drawing>
      </w:r>
      <w:r>
        <w:rPr>
          <w:sz w:val="48"/>
          <w:szCs w:val="48"/>
        </w:rPr>
        <w:t xml:space="preserve">  </w:t>
      </w:r>
      <w:r>
        <w:rPr>
          <w:b/>
          <w:sz w:val="40"/>
          <w:szCs w:val="40"/>
        </w:rPr>
        <w:t>PEDIATRICS</w:t>
      </w:r>
    </w:p>
    <w:p w14:paraId="3C1E222A" w14:textId="77777777" w:rsidR="00E85AE8" w:rsidRDefault="00E85AE8" w:rsidP="00E85AE8">
      <w:pPr>
        <w:spacing w:after="0"/>
        <w:jc w:val="center"/>
        <w:rPr>
          <w:sz w:val="24"/>
          <w:szCs w:val="24"/>
        </w:rPr>
      </w:pPr>
      <w:r>
        <w:rPr>
          <w:sz w:val="24"/>
          <w:szCs w:val="24"/>
        </w:rPr>
        <w:t>10700 Kettering Drive, Ste D, Charlotte, NC 28226</w:t>
      </w:r>
    </w:p>
    <w:p w14:paraId="6B1185EA" w14:textId="77777777" w:rsidR="00E85AE8" w:rsidRDefault="00E85AE8" w:rsidP="00E85AE8">
      <w:pPr>
        <w:pBdr>
          <w:bottom w:val="single" w:sz="12" w:space="1" w:color="auto"/>
        </w:pBdr>
        <w:spacing w:after="0"/>
        <w:jc w:val="center"/>
        <w:rPr>
          <w:sz w:val="24"/>
          <w:szCs w:val="24"/>
        </w:rPr>
      </w:pPr>
      <w:r>
        <w:rPr>
          <w:sz w:val="24"/>
          <w:szCs w:val="24"/>
        </w:rPr>
        <w:t>Ph: 704-540-3036 Fax: 704-543-3043</w:t>
      </w:r>
    </w:p>
    <w:p w14:paraId="3448F4B6" w14:textId="77777777" w:rsidR="00EA297F" w:rsidRDefault="00EA297F"/>
    <w:p w14:paraId="3D1E73C7" w14:textId="4A7620DB" w:rsidR="00AF7370" w:rsidRPr="007E045A" w:rsidRDefault="00AF7370" w:rsidP="00AF7370">
      <w:pPr>
        <w:jc w:val="center"/>
        <w:rPr>
          <w:b/>
          <w:bCs/>
          <w:sz w:val="26"/>
          <w:szCs w:val="26"/>
          <w:u w:val="single"/>
        </w:rPr>
      </w:pPr>
      <w:r w:rsidRPr="007E045A">
        <w:rPr>
          <w:b/>
          <w:bCs/>
          <w:sz w:val="26"/>
          <w:szCs w:val="26"/>
          <w:u w:val="single"/>
        </w:rPr>
        <w:t xml:space="preserve">Pineville </w:t>
      </w:r>
      <w:proofErr w:type="spellStart"/>
      <w:r w:rsidRPr="007E045A">
        <w:rPr>
          <w:b/>
          <w:bCs/>
          <w:sz w:val="26"/>
          <w:szCs w:val="26"/>
          <w:u w:val="single"/>
        </w:rPr>
        <w:t>Pediatric’s</w:t>
      </w:r>
      <w:proofErr w:type="spellEnd"/>
      <w:r w:rsidRPr="007E045A">
        <w:rPr>
          <w:b/>
          <w:bCs/>
          <w:sz w:val="26"/>
          <w:szCs w:val="26"/>
          <w:u w:val="single"/>
        </w:rPr>
        <w:t>- Vaccine Statement</w:t>
      </w:r>
    </w:p>
    <w:p w14:paraId="79D6838E" w14:textId="7697EAFA" w:rsidR="00EA297F" w:rsidRPr="007E045A" w:rsidRDefault="00E85AE8">
      <w:pPr>
        <w:rPr>
          <w:sz w:val="20"/>
          <w:szCs w:val="20"/>
        </w:rPr>
      </w:pPr>
      <w:r w:rsidRPr="007E045A">
        <w:rPr>
          <w:sz w:val="20"/>
          <w:szCs w:val="20"/>
        </w:rPr>
        <w:t xml:space="preserve">Dear valued patients and families, </w:t>
      </w:r>
    </w:p>
    <w:p w14:paraId="770E6EC3" w14:textId="572D135A" w:rsidR="00EA297F" w:rsidRPr="007E045A" w:rsidRDefault="00EA297F">
      <w:pPr>
        <w:rPr>
          <w:sz w:val="20"/>
          <w:szCs w:val="20"/>
        </w:rPr>
      </w:pPr>
      <w:r w:rsidRPr="007E045A">
        <w:rPr>
          <w:sz w:val="20"/>
          <w:szCs w:val="20"/>
        </w:rPr>
        <w:t>We at Pineville Pediatrics are committed to providing superior pediatric care for your child.</w:t>
      </w:r>
      <w:r w:rsidR="00AF7370" w:rsidRPr="007E045A">
        <w:rPr>
          <w:sz w:val="20"/>
          <w:szCs w:val="20"/>
        </w:rPr>
        <w:t xml:space="preserve"> </w:t>
      </w:r>
      <w:r w:rsidR="00AF7370" w:rsidRPr="007E045A">
        <w:rPr>
          <w:sz w:val="20"/>
          <w:szCs w:val="20"/>
        </w:rPr>
        <w:t xml:space="preserve">We firmly believe that all children and young adults should receive </w:t>
      </w:r>
      <w:proofErr w:type="gramStart"/>
      <w:r w:rsidR="00AF7370" w:rsidRPr="007E045A">
        <w:rPr>
          <w:sz w:val="20"/>
          <w:szCs w:val="20"/>
        </w:rPr>
        <w:t>all of</w:t>
      </w:r>
      <w:proofErr w:type="gramEnd"/>
      <w:r w:rsidR="00AF7370" w:rsidRPr="007E045A">
        <w:rPr>
          <w:sz w:val="20"/>
          <w:szCs w:val="20"/>
        </w:rPr>
        <w:t xml:space="preserve"> the recommended vaccines according to the schedule published by the Centers for Disease Control and the American Academy of Pediatrics.</w:t>
      </w:r>
      <w:r w:rsidR="00AF7370" w:rsidRPr="007E045A">
        <w:rPr>
          <w:sz w:val="20"/>
          <w:szCs w:val="20"/>
        </w:rPr>
        <w:t xml:space="preserve"> </w:t>
      </w:r>
      <w:r w:rsidR="00AF7370" w:rsidRPr="007E045A">
        <w:rPr>
          <w:sz w:val="20"/>
          <w:szCs w:val="20"/>
        </w:rPr>
        <w:t xml:space="preserve">We firmly believe in the safety of our vaccines.  </w:t>
      </w:r>
      <w:r w:rsidRPr="007E045A">
        <w:rPr>
          <w:sz w:val="20"/>
          <w:szCs w:val="20"/>
        </w:rPr>
        <w:t xml:space="preserve"> </w:t>
      </w:r>
      <w:r w:rsidR="00E85AE8" w:rsidRPr="007E045A">
        <w:rPr>
          <w:sz w:val="20"/>
          <w:szCs w:val="20"/>
        </w:rPr>
        <w:t xml:space="preserve">We firmly believe in the effectiveness of vaccines to prevent serious illness and to save lives. </w:t>
      </w:r>
    </w:p>
    <w:p w14:paraId="1CF4EA74" w14:textId="41EB2FDC" w:rsidR="00EA297F" w:rsidRPr="007E045A" w:rsidRDefault="00AF7370">
      <w:pPr>
        <w:rPr>
          <w:sz w:val="20"/>
          <w:szCs w:val="20"/>
        </w:rPr>
      </w:pPr>
      <w:r w:rsidRPr="007E045A">
        <w:rPr>
          <w:sz w:val="20"/>
          <w:szCs w:val="20"/>
        </w:rPr>
        <w:t>B</w:t>
      </w:r>
      <w:r w:rsidR="00E85AE8" w:rsidRPr="007E045A">
        <w:rPr>
          <w:sz w:val="20"/>
          <w:szCs w:val="20"/>
        </w:rPr>
        <w:t>ased on all available literature, evidence and current studies,</w:t>
      </w:r>
      <w:r w:rsidRPr="007E045A">
        <w:rPr>
          <w:sz w:val="20"/>
          <w:szCs w:val="20"/>
        </w:rPr>
        <w:t xml:space="preserve"> </w:t>
      </w:r>
      <w:r w:rsidR="00E85AE8" w:rsidRPr="007E045A">
        <w:rPr>
          <w:sz w:val="20"/>
          <w:szCs w:val="20"/>
        </w:rPr>
        <w:t xml:space="preserve">vaccines do not cause autism or other developmental disabilities. </w:t>
      </w:r>
      <w:r w:rsidRPr="007E045A">
        <w:rPr>
          <w:sz w:val="20"/>
          <w:szCs w:val="20"/>
        </w:rPr>
        <w:t xml:space="preserve">We firmly believe in this. </w:t>
      </w:r>
      <w:r w:rsidR="00E85AE8" w:rsidRPr="007E045A">
        <w:rPr>
          <w:sz w:val="20"/>
          <w:szCs w:val="20"/>
        </w:rPr>
        <w:t xml:space="preserve">We firmly believe that vaccinating children and young adults may be the single most important health-promoting intervention we can perform as health care providers, and that you can perform as parents/caregivers. </w:t>
      </w:r>
    </w:p>
    <w:p w14:paraId="0FBC5462" w14:textId="1FCFFAB6" w:rsidR="00EA297F" w:rsidRPr="007E045A" w:rsidRDefault="00E85AE8">
      <w:pPr>
        <w:rPr>
          <w:sz w:val="20"/>
          <w:szCs w:val="20"/>
        </w:rPr>
      </w:pPr>
      <w:r w:rsidRPr="007E045A">
        <w:rPr>
          <w:sz w:val="20"/>
          <w:szCs w:val="20"/>
        </w:rPr>
        <w:t>We want to emphasize the importan</w:t>
      </w:r>
      <w:r w:rsidR="00EA297F" w:rsidRPr="007E045A">
        <w:rPr>
          <w:sz w:val="20"/>
          <w:szCs w:val="20"/>
        </w:rPr>
        <w:t>ce</w:t>
      </w:r>
      <w:r w:rsidRPr="007E045A">
        <w:rPr>
          <w:sz w:val="20"/>
          <w:szCs w:val="20"/>
        </w:rPr>
        <w:t xml:space="preserve"> of vaccinating your child. We recognize that the choice may be a very emotional one, and, for some parents, even controversial. We will do everything we can to convince you that vaccinating according to the schedule is the right thing to do. However, should you have doubts, please discuss these with your healthcare provider in advance of your visit. Please be advised that delaying or “breaking up vaccines” to give one or two at a time over two or more visits goes against expert recommendations and can put your child at risk for serious illness (or even death) and goes against our medical advice as providers at </w:t>
      </w:r>
      <w:r w:rsidR="00EA297F" w:rsidRPr="007E045A">
        <w:rPr>
          <w:sz w:val="20"/>
          <w:szCs w:val="20"/>
        </w:rPr>
        <w:t>Pineville Pediatrics</w:t>
      </w:r>
      <w:r w:rsidRPr="007E045A">
        <w:rPr>
          <w:sz w:val="20"/>
          <w:szCs w:val="20"/>
        </w:rPr>
        <w:t xml:space="preserve">. </w:t>
      </w:r>
    </w:p>
    <w:p w14:paraId="46C8EE34" w14:textId="29CBF6D3" w:rsidR="00EA297F" w:rsidRPr="007E045A" w:rsidRDefault="00EA297F">
      <w:pPr>
        <w:rPr>
          <w:sz w:val="20"/>
          <w:szCs w:val="20"/>
        </w:rPr>
      </w:pPr>
      <w:r w:rsidRPr="007E045A">
        <w:rPr>
          <w:sz w:val="20"/>
          <w:szCs w:val="20"/>
        </w:rPr>
        <w:t xml:space="preserve">Finally, if you should absolutely refuse to create and initiate a vaccine plan by the 6 months visit and complete the primary series by the age of 2, we will ask you to find another healthcare provider who shares your views. Please recognize that by not vaccinating </w:t>
      </w:r>
      <w:proofErr w:type="gramStart"/>
      <w:r w:rsidRPr="007E045A">
        <w:rPr>
          <w:sz w:val="20"/>
          <w:szCs w:val="20"/>
        </w:rPr>
        <w:t>your</w:t>
      </w:r>
      <w:proofErr w:type="gramEnd"/>
      <w:r w:rsidRPr="007E045A">
        <w:rPr>
          <w:sz w:val="20"/>
          <w:szCs w:val="20"/>
        </w:rPr>
        <w:t xml:space="preserve"> are putting your child at unnecessary risk for life-threatening illness and disability, and even death. </w:t>
      </w:r>
    </w:p>
    <w:p w14:paraId="7068961F" w14:textId="77777777" w:rsidR="00EA297F" w:rsidRPr="007E045A" w:rsidRDefault="00E85AE8">
      <w:pPr>
        <w:rPr>
          <w:sz w:val="20"/>
          <w:szCs w:val="20"/>
        </w:rPr>
      </w:pPr>
      <w:r w:rsidRPr="007E045A">
        <w:rPr>
          <w:sz w:val="20"/>
          <w:szCs w:val="20"/>
        </w:rPr>
        <w:t xml:space="preserve">As medical professionals, we feel very strongly that vaccinating children on schedule with currently available vaccines is absolutely the right thing to do for all children and young adults. Please recognize that by not vaccinating you are putting your child at unnecessary risk for life-threatening illness, disability, and even death. Thank you for your time in reviewing this information, and please feel free to discuss any questions or concerns you may have about vaccines with any one of us. </w:t>
      </w:r>
    </w:p>
    <w:p w14:paraId="6FB976CE" w14:textId="77777777" w:rsidR="00EA297F" w:rsidRPr="007E045A" w:rsidRDefault="00E85AE8">
      <w:pPr>
        <w:rPr>
          <w:sz w:val="20"/>
          <w:szCs w:val="20"/>
        </w:rPr>
      </w:pPr>
      <w:r w:rsidRPr="007E045A">
        <w:rPr>
          <w:sz w:val="20"/>
          <w:szCs w:val="20"/>
        </w:rPr>
        <w:t xml:space="preserve">Sincerely, </w:t>
      </w:r>
    </w:p>
    <w:p w14:paraId="44D1BA6A" w14:textId="12D5E1E7" w:rsidR="005B641D" w:rsidRPr="007E045A" w:rsidRDefault="00E85AE8">
      <w:pPr>
        <w:rPr>
          <w:sz w:val="20"/>
          <w:szCs w:val="20"/>
        </w:rPr>
      </w:pPr>
      <w:r w:rsidRPr="007E045A">
        <w:rPr>
          <w:sz w:val="20"/>
          <w:szCs w:val="20"/>
        </w:rPr>
        <w:t>Your HealthCare P</w:t>
      </w:r>
      <w:r w:rsidR="00AF7370" w:rsidRPr="007E045A">
        <w:rPr>
          <w:sz w:val="20"/>
          <w:szCs w:val="20"/>
        </w:rPr>
        <w:t>roviders at Pineville Pediatrics</w:t>
      </w:r>
    </w:p>
    <w:p w14:paraId="42143870" w14:textId="5A9A2459" w:rsidR="00AF7370" w:rsidRPr="007E045A" w:rsidRDefault="00AF7370">
      <w:pPr>
        <w:rPr>
          <w:sz w:val="14"/>
          <w:szCs w:val="14"/>
        </w:rPr>
      </w:pPr>
      <w:r w:rsidRPr="007E045A">
        <w:rPr>
          <w:sz w:val="14"/>
          <w:szCs w:val="14"/>
        </w:rPr>
        <w:t xml:space="preserve">(Created 07/01/2014) </w:t>
      </w:r>
    </w:p>
    <w:sectPr w:rsidR="00AF7370" w:rsidRPr="007E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E8"/>
    <w:rsid w:val="005B641D"/>
    <w:rsid w:val="007E045A"/>
    <w:rsid w:val="00AF7370"/>
    <w:rsid w:val="00CD7197"/>
    <w:rsid w:val="00E85AE8"/>
    <w:rsid w:val="00EA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0E6C"/>
  <w15:chartTrackingRefBased/>
  <w15:docId w15:val="{9F42CA6D-6824-44E6-8734-FE50DC2D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E85A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A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AE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5AE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5AE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5A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5A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5A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5A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AE8"/>
    <w:rPr>
      <w:rFonts w:eastAsiaTheme="majorEastAsia" w:cstheme="majorBidi"/>
      <w:color w:val="272727" w:themeColor="text1" w:themeTint="D8"/>
    </w:rPr>
  </w:style>
  <w:style w:type="paragraph" w:styleId="Title">
    <w:name w:val="Title"/>
    <w:basedOn w:val="Normal"/>
    <w:next w:val="Normal"/>
    <w:link w:val="TitleChar"/>
    <w:uiPriority w:val="10"/>
    <w:qFormat/>
    <w:rsid w:val="00E85A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AE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5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AE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5AE8"/>
    <w:rPr>
      <w:i/>
      <w:iCs/>
      <w:color w:val="404040" w:themeColor="text1" w:themeTint="BF"/>
    </w:rPr>
  </w:style>
  <w:style w:type="paragraph" w:styleId="ListParagraph">
    <w:name w:val="List Paragraph"/>
    <w:basedOn w:val="Normal"/>
    <w:uiPriority w:val="34"/>
    <w:qFormat/>
    <w:rsid w:val="00E85AE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85AE8"/>
    <w:rPr>
      <w:i/>
      <w:iCs/>
      <w:color w:val="0F4761" w:themeColor="accent1" w:themeShade="BF"/>
    </w:rPr>
  </w:style>
  <w:style w:type="paragraph" w:styleId="IntenseQuote">
    <w:name w:val="Intense Quote"/>
    <w:basedOn w:val="Normal"/>
    <w:next w:val="Normal"/>
    <w:link w:val="IntenseQuoteChar"/>
    <w:uiPriority w:val="30"/>
    <w:qFormat/>
    <w:rsid w:val="00E85A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5AE8"/>
    <w:rPr>
      <w:i/>
      <w:iCs/>
      <w:color w:val="0F4761" w:themeColor="accent1" w:themeShade="BF"/>
    </w:rPr>
  </w:style>
  <w:style w:type="character" w:styleId="IntenseReference">
    <w:name w:val="Intense Reference"/>
    <w:basedOn w:val="DefaultParagraphFont"/>
    <w:uiPriority w:val="32"/>
    <w:qFormat/>
    <w:rsid w:val="00E85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jammalamadaka</dc:creator>
  <cp:keywords/>
  <dc:description/>
  <cp:lastModifiedBy>satya jammalamadaka</cp:lastModifiedBy>
  <cp:revision>2</cp:revision>
  <dcterms:created xsi:type="dcterms:W3CDTF">2024-04-10T18:27:00Z</dcterms:created>
  <dcterms:modified xsi:type="dcterms:W3CDTF">2024-04-10T20:18:00Z</dcterms:modified>
</cp:coreProperties>
</file>